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4F3E">
        <w:rPr>
          <w:rFonts w:ascii="Courier New" w:eastAsia="Times New Roman" w:hAnsi="Courier New" w:cs="Courier New"/>
          <w:color w:val="000000"/>
          <w:sz w:val="20"/>
          <w:szCs w:val="20"/>
          <w:lang w:eastAsia="fr-FR"/>
        </w:rPr>
        <w:t>ILA WL2082-i</w:t>
      </w: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4F3E">
        <w:rPr>
          <w:rFonts w:ascii="Courier New" w:eastAsia="Times New Roman" w:hAnsi="Courier New" w:cs="Courier New"/>
          <w:color w:val="000000"/>
          <w:sz w:val="20"/>
          <w:szCs w:val="20"/>
          <w:lang w:eastAsia="fr-FR"/>
        </w:rPr>
        <w:t xml:space="preserve">The 2 1/2-way line array system shall incorporate dual 8-inch cone transducers with 2-inch voice coils and neodymium magnets, and a 1.0-inch exit, 1.75-inch titanium diaphragm compression driver with a neodymium magnet, mounted to a multiple aperture diffraction waveguide. The low-frequency drivers shall be loaded into a ported enclosure. The line array system shall have a passive internal crossover network with switchable bi-amp / tri-amp operation. </w:t>
      </w: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4F3E">
        <w:rPr>
          <w:rFonts w:ascii="Courier New" w:eastAsia="Times New Roman" w:hAnsi="Courier New" w:cs="Courier New"/>
          <w:color w:val="000000"/>
          <w:sz w:val="20"/>
          <w:szCs w:val="20"/>
          <w:lang w:eastAsia="fr-FR"/>
        </w:rPr>
        <w:t xml:space="preserve">The line array system shall meet the following performance criteria: frequency response of 80 Hz to 20 kHz ±3 dB, measured on axis; low-frequency sensitivity of 96 dB SPL in free field at 1 meter with an input of 2.83V and high frequency sensitivity of 106 dB SPL; continuous low-frequency output of 122 dB SPL and high-frequency output of 126 dB SPL; peak low-frequency output of 128 dB SPL and high-frequency output of 132 dB SPL; low-frequency power handling of 400 watts for two hours with IEC-specified noise in bi-amp mode or 200 watts (×2) in tri-amp mode; high-frequency power handling of 100 watts; recommended low-frequency amplifier power of 800 watts in bi-amp mode or 400 (×2) in tri-amp mode and recommended high-frequency amplifier power of 200 watts; nominal low-frequency impedance of 8 ohms in bi-amp mode or 16 ohms (×2) in tri-amp mode and nominal high-frequency impedance of 16 ohms. The line array system's nominal horizontal coverage between -6 dB points shall be 140 degrees; vertical coverage shall be dependent on the line array configuration. </w:t>
      </w: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4F3E">
        <w:rPr>
          <w:rFonts w:ascii="Courier New" w:eastAsia="Times New Roman" w:hAnsi="Courier New" w:cs="Courier New"/>
          <w:color w:val="000000"/>
          <w:sz w:val="20"/>
          <w:szCs w:val="20"/>
          <w:lang w:eastAsia="fr-FR"/>
        </w:rPr>
        <w:t xml:space="preserve">The loudspeaker shall have a trapezoidal / elliptical enclosure constructed of high impact polystyrene with a UV protectant. It shall have a black or white paintable finish. Input connectors shall be parallel wired Neutrik NL8 Speakon connectors. The line array system shall have an integral side plate adjustable rigging system; vertical splay shall be adjustable in 1-degree increments from 0 to 10 degrees. The front of the line array system shall be protected by a perforated formed aluminum grille. </w:t>
      </w: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4F3E">
        <w:rPr>
          <w:rFonts w:ascii="Courier New" w:eastAsia="Times New Roman" w:hAnsi="Courier New" w:cs="Courier New"/>
          <w:color w:val="000000"/>
          <w:sz w:val="20"/>
          <w:szCs w:val="20"/>
          <w:lang w:eastAsia="fr-FR"/>
        </w:rPr>
        <w:t xml:space="preserve">The line array system's enclosure shall be 11.8 in (30.0 cm) high, 27.0 in (68.6 cm) wide and 13.4 in (34.0 cm) deep. The loudspeaker shall weigh no more than 37.0 lb (16.8 kg). </w:t>
      </w: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p>
    <w:p w:rsidR="003A4F3E" w:rsidRPr="003A4F3E" w:rsidRDefault="003A4F3E" w:rsidP="003A4F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lang w:eastAsia="fr-FR"/>
        </w:rPr>
      </w:pPr>
      <w:r w:rsidRPr="003A4F3E">
        <w:rPr>
          <w:rFonts w:ascii="Courier New" w:eastAsia="Times New Roman" w:hAnsi="Courier New" w:cs="Courier New"/>
          <w:color w:val="000000"/>
          <w:sz w:val="20"/>
          <w:szCs w:val="20"/>
          <w:lang w:eastAsia="fr-FR"/>
        </w:rPr>
        <w:t xml:space="preserve">The 2 1/2-way line array system shall be the QSC Audio Products ILA WL2082-i. </w:t>
      </w:r>
    </w:p>
    <w:p w:rsidR="003E1731" w:rsidRPr="003A4F3E" w:rsidRDefault="003E1731" w:rsidP="003A4F3E">
      <w:bookmarkStart w:id="0" w:name="_GoBack"/>
      <w:bookmarkEnd w:id="0"/>
    </w:p>
    <w:sectPr w:rsidR="003E1731" w:rsidRPr="003A4F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AE1"/>
    <w:rsid w:val="00006677"/>
    <w:rsid w:val="000D7058"/>
    <w:rsid w:val="001119F7"/>
    <w:rsid w:val="00223BAC"/>
    <w:rsid w:val="002254F2"/>
    <w:rsid w:val="00304E70"/>
    <w:rsid w:val="00327D7B"/>
    <w:rsid w:val="0035013B"/>
    <w:rsid w:val="00370FF1"/>
    <w:rsid w:val="003A4F3E"/>
    <w:rsid w:val="003E1731"/>
    <w:rsid w:val="00400472"/>
    <w:rsid w:val="00455F7E"/>
    <w:rsid w:val="00690DB8"/>
    <w:rsid w:val="008843EB"/>
    <w:rsid w:val="00AC0ADD"/>
    <w:rsid w:val="00B848A7"/>
    <w:rsid w:val="00C44B63"/>
    <w:rsid w:val="00C92E7E"/>
    <w:rsid w:val="00EE1189"/>
    <w:rsid w:val="00EF60CA"/>
    <w:rsid w:val="00F13B83"/>
    <w:rsid w:val="00FD5829"/>
    <w:rsid w:val="00FF5A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55D8FB-15FC-47C8-B804-BA14712F9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8843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8843EB"/>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4764">
      <w:bodyDiv w:val="1"/>
      <w:marLeft w:val="0"/>
      <w:marRight w:val="0"/>
      <w:marTop w:val="0"/>
      <w:marBottom w:val="0"/>
      <w:divBdr>
        <w:top w:val="none" w:sz="0" w:space="0" w:color="auto"/>
        <w:left w:val="none" w:sz="0" w:space="0" w:color="auto"/>
        <w:bottom w:val="none" w:sz="0" w:space="0" w:color="auto"/>
        <w:right w:val="none" w:sz="0" w:space="0" w:color="auto"/>
      </w:divBdr>
    </w:div>
    <w:div w:id="42751208">
      <w:bodyDiv w:val="1"/>
      <w:marLeft w:val="0"/>
      <w:marRight w:val="0"/>
      <w:marTop w:val="0"/>
      <w:marBottom w:val="0"/>
      <w:divBdr>
        <w:top w:val="none" w:sz="0" w:space="0" w:color="auto"/>
        <w:left w:val="none" w:sz="0" w:space="0" w:color="auto"/>
        <w:bottom w:val="none" w:sz="0" w:space="0" w:color="auto"/>
        <w:right w:val="none" w:sz="0" w:space="0" w:color="auto"/>
      </w:divBdr>
    </w:div>
    <w:div w:id="167673667">
      <w:bodyDiv w:val="1"/>
      <w:marLeft w:val="0"/>
      <w:marRight w:val="0"/>
      <w:marTop w:val="0"/>
      <w:marBottom w:val="0"/>
      <w:divBdr>
        <w:top w:val="none" w:sz="0" w:space="0" w:color="auto"/>
        <w:left w:val="none" w:sz="0" w:space="0" w:color="auto"/>
        <w:bottom w:val="none" w:sz="0" w:space="0" w:color="auto"/>
        <w:right w:val="none" w:sz="0" w:space="0" w:color="auto"/>
      </w:divBdr>
    </w:div>
    <w:div w:id="196816801">
      <w:bodyDiv w:val="1"/>
      <w:marLeft w:val="0"/>
      <w:marRight w:val="0"/>
      <w:marTop w:val="0"/>
      <w:marBottom w:val="0"/>
      <w:divBdr>
        <w:top w:val="none" w:sz="0" w:space="0" w:color="auto"/>
        <w:left w:val="none" w:sz="0" w:space="0" w:color="auto"/>
        <w:bottom w:val="none" w:sz="0" w:space="0" w:color="auto"/>
        <w:right w:val="none" w:sz="0" w:space="0" w:color="auto"/>
      </w:divBdr>
    </w:div>
    <w:div w:id="217060678">
      <w:bodyDiv w:val="1"/>
      <w:marLeft w:val="0"/>
      <w:marRight w:val="0"/>
      <w:marTop w:val="0"/>
      <w:marBottom w:val="0"/>
      <w:divBdr>
        <w:top w:val="none" w:sz="0" w:space="0" w:color="auto"/>
        <w:left w:val="none" w:sz="0" w:space="0" w:color="auto"/>
        <w:bottom w:val="none" w:sz="0" w:space="0" w:color="auto"/>
        <w:right w:val="none" w:sz="0" w:space="0" w:color="auto"/>
      </w:divBdr>
    </w:div>
    <w:div w:id="474180586">
      <w:bodyDiv w:val="1"/>
      <w:marLeft w:val="0"/>
      <w:marRight w:val="0"/>
      <w:marTop w:val="0"/>
      <w:marBottom w:val="0"/>
      <w:divBdr>
        <w:top w:val="none" w:sz="0" w:space="0" w:color="auto"/>
        <w:left w:val="none" w:sz="0" w:space="0" w:color="auto"/>
        <w:bottom w:val="none" w:sz="0" w:space="0" w:color="auto"/>
        <w:right w:val="none" w:sz="0" w:space="0" w:color="auto"/>
      </w:divBdr>
    </w:div>
    <w:div w:id="560948533">
      <w:bodyDiv w:val="1"/>
      <w:marLeft w:val="0"/>
      <w:marRight w:val="0"/>
      <w:marTop w:val="0"/>
      <w:marBottom w:val="0"/>
      <w:divBdr>
        <w:top w:val="none" w:sz="0" w:space="0" w:color="auto"/>
        <w:left w:val="none" w:sz="0" w:space="0" w:color="auto"/>
        <w:bottom w:val="none" w:sz="0" w:space="0" w:color="auto"/>
        <w:right w:val="none" w:sz="0" w:space="0" w:color="auto"/>
      </w:divBdr>
    </w:div>
    <w:div w:id="666136897">
      <w:bodyDiv w:val="1"/>
      <w:marLeft w:val="0"/>
      <w:marRight w:val="0"/>
      <w:marTop w:val="0"/>
      <w:marBottom w:val="0"/>
      <w:divBdr>
        <w:top w:val="none" w:sz="0" w:space="0" w:color="auto"/>
        <w:left w:val="none" w:sz="0" w:space="0" w:color="auto"/>
        <w:bottom w:val="none" w:sz="0" w:space="0" w:color="auto"/>
        <w:right w:val="none" w:sz="0" w:space="0" w:color="auto"/>
      </w:divBdr>
    </w:div>
    <w:div w:id="976104677">
      <w:bodyDiv w:val="1"/>
      <w:marLeft w:val="0"/>
      <w:marRight w:val="0"/>
      <w:marTop w:val="0"/>
      <w:marBottom w:val="0"/>
      <w:divBdr>
        <w:top w:val="none" w:sz="0" w:space="0" w:color="auto"/>
        <w:left w:val="none" w:sz="0" w:space="0" w:color="auto"/>
        <w:bottom w:val="none" w:sz="0" w:space="0" w:color="auto"/>
        <w:right w:val="none" w:sz="0" w:space="0" w:color="auto"/>
      </w:divBdr>
    </w:div>
    <w:div w:id="982004056">
      <w:bodyDiv w:val="1"/>
      <w:marLeft w:val="0"/>
      <w:marRight w:val="0"/>
      <w:marTop w:val="0"/>
      <w:marBottom w:val="0"/>
      <w:divBdr>
        <w:top w:val="none" w:sz="0" w:space="0" w:color="auto"/>
        <w:left w:val="none" w:sz="0" w:space="0" w:color="auto"/>
        <w:bottom w:val="none" w:sz="0" w:space="0" w:color="auto"/>
        <w:right w:val="none" w:sz="0" w:space="0" w:color="auto"/>
      </w:divBdr>
    </w:div>
    <w:div w:id="1118568649">
      <w:bodyDiv w:val="1"/>
      <w:marLeft w:val="0"/>
      <w:marRight w:val="0"/>
      <w:marTop w:val="0"/>
      <w:marBottom w:val="0"/>
      <w:divBdr>
        <w:top w:val="none" w:sz="0" w:space="0" w:color="auto"/>
        <w:left w:val="none" w:sz="0" w:space="0" w:color="auto"/>
        <w:bottom w:val="none" w:sz="0" w:space="0" w:color="auto"/>
        <w:right w:val="none" w:sz="0" w:space="0" w:color="auto"/>
      </w:divBdr>
    </w:div>
    <w:div w:id="1269192542">
      <w:bodyDiv w:val="1"/>
      <w:marLeft w:val="0"/>
      <w:marRight w:val="0"/>
      <w:marTop w:val="0"/>
      <w:marBottom w:val="0"/>
      <w:divBdr>
        <w:top w:val="none" w:sz="0" w:space="0" w:color="auto"/>
        <w:left w:val="none" w:sz="0" w:space="0" w:color="auto"/>
        <w:bottom w:val="none" w:sz="0" w:space="0" w:color="auto"/>
        <w:right w:val="none" w:sz="0" w:space="0" w:color="auto"/>
      </w:divBdr>
    </w:div>
    <w:div w:id="1295599465">
      <w:bodyDiv w:val="1"/>
      <w:marLeft w:val="0"/>
      <w:marRight w:val="0"/>
      <w:marTop w:val="0"/>
      <w:marBottom w:val="0"/>
      <w:divBdr>
        <w:top w:val="none" w:sz="0" w:space="0" w:color="auto"/>
        <w:left w:val="none" w:sz="0" w:space="0" w:color="auto"/>
        <w:bottom w:val="none" w:sz="0" w:space="0" w:color="auto"/>
        <w:right w:val="none" w:sz="0" w:space="0" w:color="auto"/>
      </w:divBdr>
    </w:div>
    <w:div w:id="1395666469">
      <w:bodyDiv w:val="1"/>
      <w:marLeft w:val="0"/>
      <w:marRight w:val="0"/>
      <w:marTop w:val="0"/>
      <w:marBottom w:val="0"/>
      <w:divBdr>
        <w:top w:val="none" w:sz="0" w:space="0" w:color="auto"/>
        <w:left w:val="none" w:sz="0" w:space="0" w:color="auto"/>
        <w:bottom w:val="none" w:sz="0" w:space="0" w:color="auto"/>
        <w:right w:val="none" w:sz="0" w:space="0" w:color="auto"/>
      </w:divBdr>
    </w:div>
    <w:div w:id="1538809409">
      <w:bodyDiv w:val="1"/>
      <w:marLeft w:val="0"/>
      <w:marRight w:val="0"/>
      <w:marTop w:val="0"/>
      <w:marBottom w:val="0"/>
      <w:divBdr>
        <w:top w:val="none" w:sz="0" w:space="0" w:color="auto"/>
        <w:left w:val="none" w:sz="0" w:space="0" w:color="auto"/>
        <w:bottom w:val="none" w:sz="0" w:space="0" w:color="auto"/>
        <w:right w:val="none" w:sz="0" w:space="0" w:color="auto"/>
      </w:divBdr>
    </w:div>
    <w:div w:id="1760177633">
      <w:bodyDiv w:val="1"/>
      <w:marLeft w:val="0"/>
      <w:marRight w:val="0"/>
      <w:marTop w:val="0"/>
      <w:marBottom w:val="0"/>
      <w:divBdr>
        <w:top w:val="none" w:sz="0" w:space="0" w:color="auto"/>
        <w:left w:val="none" w:sz="0" w:space="0" w:color="auto"/>
        <w:bottom w:val="none" w:sz="0" w:space="0" w:color="auto"/>
        <w:right w:val="none" w:sz="0" w:space="0" w:color="auto"/>
      </w:divBdr>
    </w:div>
    <w:div w:id="1833913347">
      <w:bodyDiv w:val="1"/>
      <w:marLeft w:val="0"/>
      <w:marRight w:val="0"/>
      <w:marTop w:val="0"/>
      <w:marBottom w:val="0"/>
      <w:divBdr>
        <w:top w:val="none" w:sz="0" w:space="0" w:color="auto"/>
        <w:left w:val="none" w:sz="0" w:space="0" w:color="auto"/>
        <w:bottom w:val="none" w:sz="0" w:space="0" w:color="auto"/>
        <w:right w:val="none" w:sz="0" w:space="0" w:color="auto"/>
      </w:divBdr>
    </w:div>
    <w:div w:id="1835223230">
      <w:bodyDiv w:val="1"/>
      <w:marLeft w:val="0"/>
      <w:marRight w:val="0"/>
      <w:marTop w:val="0"/>
      <w:marBottom w:val="0"/>
      <w:divBdr>
        <w:top w:val="none" w:sz="0" w:space="0" w:color="auto"/>
        <w:left w:val="none" w:sz="0" w:space="0" w:color="auto"/>
        <w:bottom w:val="none" w:sz="0" w:space="0" w:color="auto"/>
        <w:right w:val="none" w:sz="0" w:space="0" w:color="auto"/>
      </w:divBdr>
    </w:div>
    <w:div w:id="2062777937">
      <w:bodyDiv w:val="1"/>
      <w:marLeft w:val="0"/>
      <w:marRight w:val="0"/>
      <w:marTop w:val="0"/>
      <w:marBottom w:val="0"/>
      <w:divBdr>
        <w:top w:val="none" w:sz="0" w:space="0" w:color="auto"/>
        <w:left w:val="none" w:sz="0" w:space="0" w:color="auto"/>
        <w:bottom w:val="none" w:sz="0" w:space="0" w:color="auto"/>
        <w:right w:val="none" w:sz="0" w:space="0" w:color="auto"/>
      </w:divBdr>
    </w:div>
    <w:div w:id="2108771528">
      <w:bodyDiv w:val="1"/>
      <w:marLeft w:val="0"/>
      <w:marRight w:val="0"/>
      <w:marTop w:val="0"/>
      <w:marBottom w:val="0"/>
      <w:divBdr>
        <w:top w:val="none" w:sz="0" w:space="0" w:color="auto"/>
        <w:left w:val="none" w:sz="0" w:space="0" w:color="auto"/>
        <w:bottom w:val="none" w:sz="0" w:space="0" w:color="auto"/>
        <w:right w:val="none" w:sz="0" w:space="0" w:color="auto"/>
      </w:divBdr>
    </w:div>
    <w:div w:id="2124959260">
      <w:bodyDiv w:val="1"/>
      <w:marLeft w:val="0"/>
      <w:marRight w:val="0"/>
      <w:marTop w:val="0"/>
      <w:marBottom w:val="0"/>
      <w:divBdr>
        <w:top w:val="none" w:sz="0" w:space="0" w:color="auto"/>
        <w:left w:val="none" w:sz="0" w:space="0" w:color="auto"/>
        <w:bottom w:val="none" w:sz="0" w:space="0" w:color="auto"/>
        <w:right w:val="none" w:sz="0" w:space="0" w:color="auto"/>
      </w:divBdr>
    </w:div>
    <w:div w:id="21305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355</Words>
  <Characters>1954</Characters>
  <Application>Microsoft Office Word</Application>
  <DocSecurity>0</DocSecurity>
  <Lines>16</Lines>
  <Paragraphs>4</Paragraphs>
  <ScaleCrop>false</ScaleCrop>
  <Company/>
  <LinksUpToDate>false</LinksUpToDate>
  <CharactersWithSpaces>2305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Florian Martinez</dc:creator>
  <cp:keywords/>
  <dc:description/>
  <cp:lastModifiedBy>Florian Martinez</cp:lastModifiedBy>
  <cp:revision>23</cp:revision>
  <dcterms:created xsi:type="dcterms:W3CDTF">2018-08-16T14:28:00Z</dcterms:created>
  <dcterms:modified xsi:type="dcterms:W3CDTF">2018-08-17T08:31:00Z</dcterms:modified>
</cp:coreProperties>
</file>